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B691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18A4EF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20571B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5E8549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D02204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C8A6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1763FA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49FE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527C15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08DF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EC2ACB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D68077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2980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7BE0DF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129BD8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7C75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788424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162A10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FC8C5E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45D6E3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F59DD0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581B72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C5C29F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19CB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CA567E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090D45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E5D3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0BA60B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91C471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CE0CAB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DF4F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63BBF5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D27252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1C8E86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388FA8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00CF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1FD7C1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48DCEC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F42750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3901AA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B70B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0FF82C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54900E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CB3A9D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3880E0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58DEED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1117E7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72D371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7D02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CE9AE6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BD57D4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833623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64C6B0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CB3574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727B67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9903A0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D0E812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07E470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777D3C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B0432E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B2208A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3B20F9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CB41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F651AF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4C7417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B26D7E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6A8A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7F16E7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4282DA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46CA99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7B3406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2BB7A6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D529A7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D1FD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DBBA66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2EB2D0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32A881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1B4609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FEAEA4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229B88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599B34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480155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0BEB2C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EDE04F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6705A4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F454A7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047635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DBA065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491673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139F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08A81A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C9D400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7AE549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5F0DF7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A405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843D89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DDA256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8B70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8F1871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4D9570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B715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36713D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47193D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440C24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369A8E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780BB7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3DA0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8F13C8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9ABE10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1E4CF8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1F9CC1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717D06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7A383F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709BB0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B5996E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6FFB46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AB79C2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0EE060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66A9C3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2F83AC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7F4D39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666312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977A0B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CA11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59D7DD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5F1BD0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5EDB58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B59927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654052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0570FB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3028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984B21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2B1B76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6D7004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133882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0FB158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B75182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62CAC8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2BD9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7915C5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E9179A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DF5175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E8E5C3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4BFE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7F3393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8E7D31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099216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DA300F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1683B4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6B6DF5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0A29B7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932168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19799D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530D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C602F6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107673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40ECEC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71F1AB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F51567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E70027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A1AFE7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8A0413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6F3BB9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F70886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B2E2E4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38AC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3E0CF4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27D042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116185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7B00A2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78290D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6FBB96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203DBA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90ED44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8F2D1F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66D6AF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D39B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68C970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A7DB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E05F30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A398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B8EAB9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B58AF5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44AA7D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F16C9C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848119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FD6B0B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A46D39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A304A2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9B58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8D4C89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0219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9B4BA4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55B004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F26460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9A17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B94E03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9C94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A5CD22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5F74F6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BADFA7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C6E44C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D50695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5340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34099DB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product bundles Crc32 implementation in ratis-common</w:t>
      </w:r>
    </w:p>
    <w:p w14:paraId="6FF4B05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E46F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For the lookup tables in PureJavaCRC32C.java:</w:t>
      </w:r>
    </w:p>
    <w:p w14:paraId="399606B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4B8D6EA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AEF6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Copyright (c) 2004-2006 Intel Corporation - All Rights Reserved</w:t>
      </w:r>
    </w:p>
    <w:p w14:paraId="691E5FF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446A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This software program is licensed subject to the BSD License.</w:t>
      </w:r>
    </w:p>
    <w:p w14:paraId="3526FF7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30B5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F76C84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AEECE3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466A268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5610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73796FF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14CA1A5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18F4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41C2E43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6CBB20F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61ECD35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567A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4158B5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98E779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</w:t>
      </w:r>
    </w:p>
    <w:p w14:paraId="098FD66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A PARTICULAR PURPOSE ARE DISCLAIMED. IN NO EVENT SHALL THE</w:t>
      </w:r>
    </w:p>
    <w:p w14:paraId="6E20AD0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COPYRIGHT HOLDER OR CONTRIBUTORS BE LIABLE FOR ANY DIRECT, INDIRECT,</w:t>
      </w:r>
    </w:p>
    <w:p w14:paraId="769B5C5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</w:t>
      </w:r>
    </w:p>
    <w:p w14:paraId="4132F57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BUT NOT LIMITED TO, PROCUREMENT OF SUBSTITUTE GOODS OR SERVICES;</w:t>
      </w:r>
    </w:p>
    <w:p w14:paraId="5B007B9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</w:t>
      </w:r>
    </w:p>
    <w:p w14:paraId="3C9194F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380C840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</w:t>
      </w:r>
    </w:p>
    <w:p w14:paraId="5332A2A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WAY OUT OF THE USE OF THIS SOFTWARE, EVEN IF ADVISED OF THE POSSIBILITY</w:t>
      </w:r>
    </w:p>
    <w:p w14:paraId="5897399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OF SUCH DAMAGE.</w:t>
      </w:r>
    </w:p>
    <w:p w14:paraId="3C89039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A7D8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--</w:t>
      </w:r>
    </w:p>
    <w:p w14:paraId="7D8DC80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FB2A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Bootstrap v3.4.1</w:t>
      </w:r>
    </w:p>
    <w:p w14:paraId="7DB558C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---------</w:t>
      </w:r>
    </w:p>
    <w:p w14:paraId="311AC4C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product bundles Bootstrap in these paths:</w:t>
      </w:r>
    </w:p>
    <w:p w14:paraId="6AFB9FB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A393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ratis-docs/themes/ratisdoc/static/css/bootstrap*</w:t>
      </w:r>
    </w:p>
    <w:p w14:paraId="38E2E7C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ratis-docs/themes/ratisdoc/static/js/bootstrap.min.js</w:t>
      </w:r>
    </w:p>
    <w:p w14:paraId="73E17DA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which is licensed under MIT</w:t>
      </w:r>
    </w:p>
    <w:p w14:paraId="2C9D4AE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F496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1C0955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E140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2011-2019 Twitter, Inc.</w:t>
      </w:r>
    </w:p>
    <w:p w14:paraId="66C3402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2011-2019 The Bootstrap Authors</w:t>
      </w:r>
    </w:p>
    <w:p w14:paraId="6B823DA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38C0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79ECA8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1CC272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007176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18A2A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B24C64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CD72A9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9E7C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68D9FFA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23EF5C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71FA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336B73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51EBC0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71F26B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11DF93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5EEF45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B21B34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6E8AC8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F6DD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--</w:t>
      </w:r>
    </w:p>
    <w:p w14:paraId="1194BC4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8937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JQuery v3.5.1</w:t>
      </w:r>
    </w:p>
    <w:p w14:paraId="6E0F011E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------</w:t>
      </w:r>
    </w:p>
    <w:p w14:paraId="50AACC8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product bundles JQuery in</w:t>
      </w:r>
    </w:p>
    <w:p w14:paraId="4374BE1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ratis-docs/themes/ratisdoc/static/js/jquery-3.5.1.min.js</w:t>
      </w:r>
    </w:p>
    <w:p w14:paraId="70AD65E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which is licensed under MIT</w:t>
      </w:r>
    </w:p>
    <w:p w14:paraId="472B17D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DC97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Copyright JS Foundation and other contributors, https://js.foundation/</w:t>
      </w:r>
    </w:p>
    <w:p w14:paraId="6C662BC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A337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A84D1F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477CEF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34CAD1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F98CB0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distribute, sublicense, and/or sell copies of the Software, and to</w:t>
      </w:r>
    </w:p>
    <w:p w14:paraId="13B2BC6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4AF327AB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D4599F1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FB60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B67E22C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B5C767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9B42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31C239C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32F64CF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C3B00B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0E962F3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29E223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792FAD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5CADA45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61A89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--</w:t>
      </w:r>
    </w:p>
    <w:p w14:paraId="0FB4C27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496F6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Glyphicons Halflings font</w:t>
      </w:r>
    </w:p>
    <w:p w14:paraId="73702565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</w:t>
      </w:r>
    </w:p>
    <w:p w14:paraId="30577F37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The product bundles Glyphicons For document static website font</w:t>
      </w:r>
    </w:p>
    <w:p w14:paraId="27B82DA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in ratis-docs/themes/ratisdoc/static/fonts/glyphicons-*</w:t>
      </w:r>
    </w:p>
    <w:p w14:paraId="5FBB72B8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CF900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License for GLYPHICONS Halflings in Bootstrap</w:t>
      </w:r>
    </w:p>
    <w:p w14:paraId="19594E0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GLYPHICONS Halflings font is also released as an extension of a Bootstrap</w:t>
      </w:r>
    </w:p>
    <w:p w14:paraId="1212C134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www.getbootstrap.com for free and it is released under the same license as</w:t>
      </w:r>
    </w:p>
    <w:p w14:paraId="748AA1E2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Bootstrap.  ( http://glyphicons.com/license/ )</w:t>
      </w:r>
    </w:p>
    <w:p w14:paraId="05714B93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CEC3D" w14:textId="77777777" w:rsidR="00AB72F2" w:rsidRPr="00AB72F2" w:rsidRDefault="00AB72F2" w:rsidP="00AB7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2F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152DE268" w14:textId="77777777" w:rsidR="007D62D9" w:rsidRDefault="007D62D9"/>
    <w:sectPr w:rsidR="007D6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F2"/>
    <w:rsid w:val="007D62D9"/>
    <w:rsid w:val="00AB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25CDF"/>
  <w15:chartTrackingRefBased/>
  <w15:docId w15:val="{7B94480A-0583-4194-BE82-521A6D5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2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2392</Words>
  <Characters>13639</Characters>
  <DocSecurity>0</DocSecurity>
  <Lines>113</Lines>
  <Paragraphs>31</Paragraphs>
  <ScaleCrop>false</ScaleCrop>
  <Company/>
  <LinksUpToDate>false</LinksUpToDate>
  <CharactersWithSpaces>16000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2022-12-07T17:50:00Z</dcterms:created>
  <dcterms:modified xsi:type="dcterms:W3CDTF">2022-12-07T17:50:00Z</dcterms:modified>
</cp:coreProperties>
</file>